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E188B" w14:textId="77777777" w:rsidR="00114BE2" w:rsidRDefault="00EE4114">
      <w:pPr>
        <w:pStyle w:val="BodyText"/>
        <w:jc w:val="center"/>
        <w:rPr>
          <w:b/>
          <w:bCs/>
          <w:sz w:val="32"/>
          <w:szCs w:val="32"/>
        </w:rPr>
      </w:pPr>
      <w:r>
        <w:rPr>
          <w:b/>
          <w:bCs/>
          <w:sz w:val="32"/>
          <w:szCs w:val="32"/>
        </w:rPr>
        <w:t xml:space="preserve">SKEGNESS CARNIVAL STALL &amp; PARADE ENTRY </w:t>
      </w:r>
    </w:p>
    <w:p w14:paraId="30A067FC" w14:textId="145B39B4" w:rsidR="00114BE2" w:rsidRDefault="00EE4114">
      <w:pPr>
        <w:pStyle w:val="BodyText"/>
        <w:jc w:val="center"/>
        <w:rPr>
          <w:b/>
          <w:bCs/>
          <w:sz w:val="32"/>
          <w:szCs w:val="32"/>
        </w:rPr>
      </w:pPr>
      <w:r>
        <w:rPr>
          <w:b/>
          <w:bCs/>
          <w:sz w:val="32"/>
          <w:szCs w:val="32"/>
        </w:rPr>
        <w:t>RISK ASSESSMENT TEMPLATE 201</w:t>
      </w:r>
      <w:r w:rsidR="00536B21">
        <w:rPr>
          <w:b/>
          <w:bCs/>
          <w:sz w:val="32"/>
          <w:szCs w:val="32"/>
        </w:rPr>
        <w:t>9</w:t>
      </w:r>
    </w:p>
    <w:p w14:paraId="14C20012" w14:textId="77777777" w:rsidR="00114BE2" w:rsidRDefault="00114BE2">
      <w:pPr>
        <w:pStyle w:val="BodyText"/>
        <w:widowControl w:val="0"/>
        <w:jc w:val="center"/>
        <w:rPr>
          <w:b/>
          <w:bCs/>
          <w:sz w:val="32"/>
          <w:szCs w:val="32"/>
        </w:rPr>
      </w:pPr>
    </w:p>
    <w:tbl>
      <w:tblPr>
        <w:tblW w:w="156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4862"/>
        <w:gridCol w:w="10836"/>
      </w:tblGrid>
      <w:tr w:rsidR="00114BE2" w14:paraId="7406F72C" w14:textId="77777777">
        <w:trPr>
          <w:trHeight w:val="677"/>
          <w:jc w:val="center"/>
        </w:trPr>
        <w:tc>
          <w:tcPr>
            <w:tcW w:w="486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897DFD" w14:textId="77777777" w:rsidR="00114BE2" w:rsidRDefault="00EE4114">
            <w:pPr>
              <w:tabs>
                <w:tab w:val="left" w:pos="1440"/>
                <w:tab w:val="left" w:pos="2880"/>
                <w:tab w:val="left" w:pos="4320"/>
              </w:tabs>
              <w:suppressAutoHyphens/>
              <w:outlineLvl w:val="0"/>
            </w:pPr>
            <w:r>
              <w:rPr>
                <w:rFonts w:ascii="Cambria" w:eastAsia="Cambria" w:hAnsi="Cambria" w:cs="Cambria"/>
              </w:rPr>
              <w:t xml:space="preserve">Name of Company / </w:t>
            </w:r>
            <w:proofErr w:type="spellStart"/>
            <w:r>
              <w:rPr>
                <w:rFonts w:ascii="Cambria" w:eastAsia="Cambria" w:hAnsi="Cambria" w:cs="Cambria"/>
              </w:rPr>
              <w:t>Organisation</w:t>
            </w:r>
            <w:proofErr w:type="spellEnd"/>
          </w:p>
        </w:tc>
        <w:tc>
          <w:tcPr>
            <w:tcW w:w="108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B34FBE" w14:textId="77777777" w:rsidR="00114BE2" w:rsidRDefault="00114BE2"/>
        </w:tc>
      </w:tr>
      <w:tr w:rsidR="00114BE2" w14:paraId="41A458EA" w14:textId="77777777">
        <w:trPr>
          <w:trHeight w:val="677"/>
          <w:jc w:val="center"/>
        </w:trPr>
        <w:tc>
          <w:tcPr>
            <w:tcW w:w="486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A455A4E" w14:textId="77777777" w:rsidR="00114BE2" w:rsidRDefault="00EE4114">
            <w:pPr>
              <w:tabs>
                <w:tab w:val="left" w:pos="1440"/>
                <w:tab w:val="left" w:pos="2880"/>
                <w:tab w:val="left" w:pos="4320"/>
              </w:tabs>
              <w:suppressAutoHyphens/>
              <w:outlineLvl w:val="0"/>
            </w:pPr>
            <w:r>
              <w:rPr>
                <w:rFonts w:ascii="Cambria" w:eastAsia="Cambria" w:hAnsi="Cambria" w:cs="Cambria"/>
              </w:rPr>
              <w:t>Name of Assessor</w:t>
            </w:r>
          </w:p>
        </w:tc>
        <w:tc>
          <w:tcPr>
            <w:tcW w:w="108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A63DF9" w14:textId="77777777" w:rsidR="00114BE2" w:rsidRDefault="00114BE2"/>
        </w:tc>
      </w:tr>
      <w:tr w:rsidR="00114BE2" w14:paraId="2E75BB4B" w14:textId="77777777">
        <w:trPr>
          <w:trHeight w:val="677"/>
          <w:jc w:val="center"/>
        </w:trPr>
        <w:tc>
          <w:tcPr>
            <w:tcW w:w="486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8F3F295" w14:textId="77777777" w:rsidR="00114BE2" w:rsidRDefault="00EE4114">
            <w:pPr>
              <w:tabs>
                <w:tab w:val="left" w:pos="1440"/>
                <w:tab w:val="left" w:pos="2880"/>
                <w:tab w:val="left" w:pos="4320"/>
              </w:tabs>
              <w:suppressAutoHyphens/>
              <w:outlineLvl w:val="0"/>
            </w:pPr>
            <w:r>
              <w:rPr>
                <w:rFonts w:ascii="Cambria" w:eastAsia="Cambria" w:hAnsi="Cambria" w:cs="Cambria"/>
              </w:rPr>
              <w:t>Position</w:t>
            </w:r>
          </w:p>
        </w:tc>
        <w:tc>
          <w:tcPr>
            <w:tcW w:w="108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1AE1559" w14:textId="77777777" w:rsidR="00114BE2" w:rsidRDefault="00114BE2"/>
        </w:tc>
      </w:tr>
      <w:tr w:rsidR="00114BE2" w14:paraId="7E1D3653" w14:textId="77777777">
        <w:trPr>
          <w:trHeight w:val="677"/>
          <w:jc w:val="center"/>
        </w:trPr>
        <w:tc>
          <w:tcPr>
            <w:tcW w:w="486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59EFC6B" w14:textId="77777777" w:rsidR="00114BE2" w:rsidRDefault="00EE4114">
            <w:pPr>
              <w:tabs>
                <w:tab w:val="left" w:pos="1440"/>
                <w:tab w:val="left" w:pos="2880"/>
                <w:tab w:val="left" w:pos="4320"/>
              </w:tabs>
              <w:suppressAutoHyphens/>
              <w:outlineLvl w:val="0"/>
            </w:pPr>
            <w:r>
              <w:rPr>
                <w:rFonts w:ascii="Cambria" w:eastAsia="Cambria" w:hAnsi="Cambria" w:cs="Cambria"/>
              </w:rPr>
              <w:t>Contact Phone Number</w:t>
            </w:r>
          </w:p>
        </w:tc>
        <w:tc>
          <w:tcPr>
            <w:tcW w:w="108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467C58" w14:textId="77777777" w:rsidR="00114BE2" w:rsidRDefault="00114BE2"/>
        </w:tc>
      </w:tr>
      <w:tr w:rsidR="00114BE2" w14:paraId="390EA268" w14:textId="77777777">
        <w:trPr>
          <w:trHeight w:val="677"/>
          <w:jc w:val="center"/>
        </w:trPr>
        <w:tc>
          <w:tcPr>
            <w:tcW w:w="486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1B9FFD2" w14:textId="77777777" w:rsidR="00114BE2" w:rsidRDefault="00EE4114">
            <w:pPr>
              <w:tabs>
                <w:tab w:val="left" w:pos="1440"/>
                <w:tab w:val="left" w:pos="2880"/>
                <w:tab w:val="left" w:pos="4320"/>
              </w:tabs>
              <w:suppressAutoHyphens/>
              <w:outlineLvl w:val="0"/>
            </w:pPr>
            <w:r>
              <w:rPr>
                <w:rFonts w:ascii="Cambria" w:eastAsia="Cambria" w:hAnsi="Cambria" w:cs="Cambria"/>
              </w:rPr>
              <w:t>Contact Email Address</w:t>
            </w:r>
          </w:p>
        </w:tc>
        <w:tc>
          <w:tcPr>
            <w:tcW w:w="108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797E3E6" w14:textId="77777777" w:rsidR="00114BE2" w:rsidRDefault="00114BE2">
            <w:bookmarkStart w:id="0" w:name="_GoBack"/>
            <w:bookmarkEnd w:id="0"/>
          </w:p>
        </w:tc>
      </w:tr>
      <w:tr w:rsidR="00114BE2" w14:paraId="5F2236C5" w14:textId="77777777">
        <w:trPr>
          <w:trHeight w:val="677"/>
          <w:jc w:val="center"/>
        </w:trPr>
        <w:tc>
          <w:tcPr>
            <w:tcW w:w="486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1793DF0" w14:textId="77777777" w:rsidR="00114BE2" w:rsidRDefault="00EE4114">
            <w:pPr>
              <w:tabs>
                <w:tab w:val="left" w:pos="1440"/>
                <w:tab w:val="left" w:pos="2880"/>
                <w:tab w:val="left" w:pos="4320"/>
              </w:tabs>
              <w:suppressAutoHyphens/>
              <w:outlineLvl w:val="0"/>
            </w:pPr>
            <w:r>
              <w:rPr>
                <w:rFonts w:ascii="Cambria" w:eastAsia="Cambria" w:hAnsi="Cambria" w:cs="Cambria"/>
              </w:rPr>
              <w:t>Date of Assessment</w:t>
            </w:r>
          </w:p>
        </w:tc>
        <w:tc>
          <w:tcPr>
            <w:tcW w:w="108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49BE9C" w14:textId="77777777" w:rsidR="00114BE2" w:rsidRDefault="00114BE2"/>
        </w:tc>
      </w:tr>
      <w:tr w:rsidR="00114BE2" w14:paraId="36AE2A15" w14:textId="77777777">
        <w:trPr>
          <w:trHeight w:val="677"/>
          <w:jc w:val="center"/>
        </w:trPr>
        <w:tc>
          <w:tcPr>
            <w:tcW w:w="486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E9C0F93" w14:textId="77777777" w:rsidR="00114BE2" w:rsidRDefault="00EE4114">
            <w:pPr>
              <w:tabs>
                <w:tab w:val="left" w:pos="1440"/>
                <w:tab w:val="left" w:pos="2880"/>
                <w:tab w:val="left" w:pos="4320"/>
              </w:tabs>
              <w:suppressAutoHyphens/>
              <w:outlineLvl w:val="0"/>
            </w:pPr>
            <w:r>
              <w:rPr>
                <w:rFonts w:ascii="Cambria" w:eastAsia="Cambria" w:hAnsi="Cambria" w:cs="Cambria"/>
              </w:rPr>
              <w:t>Signed</w:t>
            </w:r>
          </w:p>
        </w:tc>
        <w:tc>
          <w:tcPr>
            <w:tcW w:w="108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40E610F" w14:textId="77777777" w:rsidR="00114BE2" w:rsidRDefault="00114BE2"/>
        </w:tc>
      </w:tr>
    </w:tbl>
    <w:p w14:paraId="529132DB" w14:textId="77777777" w:rsidR="00114BE2" w:rsidRDefault="00114BE2">
      <w:pPr>
        <w:pStyle w:val="BodyText"/>
        <w:widowControl w:val="0"/>
        <w:jc w:val="center"/>
        <w:rPr>
          <w:b/>
          <w:bCs/>
          <w:sz w:val="32"/>
          <w:szCs w:val="32"/>
        </w:rPr>
      </w:pPr>
    </w:p>
    <w:p w14:paraId="2758E37C" w14:textId="77777777" w:rsidR="00114BE2" w:rsidRDefault="00EE4114">
      <w:pPr>
        <w:pStyle w:val="BodyText"/>
        <w:spacing w:after="0"/>
        <w:rPr>
          <w:b/>
          <w:bCs/>
        </w:rPr>
      </w:pPr>
      <w:r>
        <w:rPr>
          <w:b/>
          <w:bCs/>
        </w:rPr>
        <w:t xml:space="preserve">Scope of Risk Assessment: </w:t>
      </w:r>
    </w:p>
    <w:tbl>
      <w:tblPr>
        <w:tblW w:w="159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32"/>
      </w:tblGrid>
      <w:tr w:rsidR="00114BE2" w14:paraId="18BDFCB7" w14:textId="77777777">
        <w:trPr>
          <w:trHeight w:val="842"/>
        </w:trPr>
        <w:tc>
          <w:tcPr>
            <w:tcW w:w="15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BE36B" w14:textId="77777777" w:rsidR="00114BE2" w:rsidRDefault="00114BE2">
            <w:pPr>
              <w:pStyle w:val="BodyText"/>
              <w:spacing w:after="0"/>
            </w:pPr>
          </w:p>
          <w:p w14:paraId="00F02B69" w14:textId="22603A2C" w:rsidR="00114BE2" w:rsidRDefault="00EE4114">
            <w:pPr>
              <w:pStyle w:val="BodyText"/>
              <w:spacing w:after="0"/>
            </w:pPr>
            <w:r>
              <w:t xml:space="preserve">This risk assessment covers the </w:t>
            </w:r>
            <w:proofErr w:type="spellStart"/>
            <w:r>
              <w:t>Skegness</w:t>
            </w:r>
            <w:proofErr w:type="spellEnd"/>
            <w:r>
              <w:t xml:space="preserve"> Carnival from 1</w:t>
            </w:r>
            <w:r w:rsidR="00536B21">
              <w:t>1</w:t>
            </w:r>
            <w:r>
              <w:t>th August 201</w:t>
            </w:r>
            <w:r w:rsidR="00536B21">
              <w:t>9</w:t>
            </w:r>
            <w:r>
              <w:t xml:space="preserve"> </w:t>
            </w:r>
            <w:r w:rsidR="00536B21">
              <w:t>and</w:t>
            </w:r>
            <w:r>
              <w:t xml:space="preserve"> 1</w:t>
            </w:r>
            <w:r w:rsidR="00536B21">
              <w:t>4</w:t>
            </w:r>
            <w:r>
              <w:t>th August 201</w:t>
            </w:r>
            <w:r w:rsidR="00536B21">
              <w:t>9</w:t>
            </w:r>
            <w:r>
              <w:t>.</w:t>
            </w:r>
          </w:p>
        </w:tc>
      </w:tr>
    </w:tbl>
    <w:p w14:paraId="4B94BA58" w14:textId="77777777" w:rsidR="00114BE2" w:rsidRDefault="00114BE2">
      <w:pPr>
        <w:pStyle w:val="BodyText"/>
        <w:widowControl w:val="0"/>
        <w:spacing w:after="0"/>
        <w:rPr>
          <w:b/>
          <w:bCs/>
        </w:rPr>
      </w:pPr>
    </w:p>
    <w:p w14:paraId="23BD9A59" w14:textId="77777777" w:rsidR="00114BE2" w:rsidRDefault="00114BE2">
      <w:pPr>
        <w:pStyle w:val="BodyText"/>
        <w:spacing w:after="0"/>
        <w:rPr>
          <w:b/>
          <w:bCs/>
        </w:rPr>
      </w:pPr>
    </w:p>
    <w:p w14:paraId="3BD7185B" w14:textId="77777777" w:rsidR="00114BE2" w:rsidRDefault="00EE4114">
      <w:pPr>
        <w:pStyle w:val="BodyText"/>
        <w:spacing w:after="0"/>
        <w:rPr>
          <w:b/>
          <w:bCs/>
        </w:rPr>
      </w:pPr>
      <w:r>
        <w:rPr>
          <w:b/>
          <w:bCs/>
        </w:rPr>
        <w:t>Venue/Location Profile:</w:t>
      </w:r>
    </w:p>
    <w:tbl>
      <w:tblPr>
        <w:tblW w:w="159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34"/>
      </w:tblGrid>
      <w:tr w:rsidR="00114BE2" w14:paraId="20E8B349" w14:textId="77777777">
        <w:trPr>
          <w:trHeight w:val="1402"/>
        </w:trPr>
        <w:tc>
          <w:tcPr>
            <w:tcW w:w="15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E3499" w14:textId="77777777" w:rsidR="00114BE2" w:rsidRDefault="00114BE2">
            <w:pPr>
              <w:pStyle w:val="BodyText"/>
              <w:spacing w:after="0"/>
            </w:pPr>
          </w:p>
          <w:p w14:paraId="12C4ADBF" w14:textId="77777777" w:rsidR="00114BE2" w:rsidRDefault="00EE4114">
            <w:pPr>
              <w:pStyle w:val="BodyText"/>
              <w:numPr>
                <w:ilvl w:val="0"/>
                <w:numId w:val="1"/>
              </w:numPr>
              <w:spacing w:after="0"/>
            </w:pPr>
            <w:r>
              <w:t>Carnival week stalls will be erected in Tower Gardens for the whole duration</w:t>
            </w:r>
          </w:p>
          <w:p w14:paraId="1E4A3BE6" w14:textId="77777777" w:rsidR="00114BE2" w:rsidRDefault="00EE4114">
            <w:pPr>
              <w:pStyle w:val="BodyText"/>
              <w:numPr>
                <w:ilvl w:val="0"/>
                <w:numId w:val="1"/>
              </w:numPr>
              <w:spacing w:after="0"/>
            </w:pPr>
            <w:r>
              <w:t>The Carnival Parade will start</w:t>
            </w:r>
            <w:r>
              <w:t xml:space="preserve"> at the Richmond Drive Coach Park behind Tesco. It will then make its way down Richmond Drive, Lumley Road, Drummond Road, South Parade, Grand Parade and North Parade. Finishing at the North Parade car park corner. </w:t>
            </w:r>
          </w:p>
        </w:tc>
      </w:tr>
    </w:tbl>
    <w:p w14:paraId="1A32AAFF" w14:textId="77777777" w:rsidR="00114BE2" w:rsidRDefault="00114BE2">
      <w:pPr>
        <w:pStyle w:val="BodyText"/>
        <w:widowControl w:val="0"/>
        <w:spacing w:after="0"/>
        <w:rPr>
          <w:b/>
          <w:bCs/>
        </w:rPr>
      </w:pPr>
    </w:p>
    <w:p w14:paraId="24D6CA4F" w14:textId="77777777" w:rsidR="00114BE2" w:rsidRDefault="00114BE2">
      <w:pPr>
        <w:pStyle w:val="BodyText"/>
        <w:widowControl w:val="0"/>
        <w:spacing w:after="0"/>
        <w:rPr>
          <w:b/>
          <w:bCs/>
        </w:rPr>
      </w:pPr>
    </w:p>
    <w:p w14:paraId="5F1C1216" w14:textId="77777777" w:rsidR="00114BE2" w:rsidRDefault="00EE4114">
      <w:pPr>
        <w:pStyle w:val="BodyText"/>
        <w:jc w:val="center"/>
        <w:rPr>
          <w:b/>
          <w:bCs/>
          <w:sz w:val="32"/>
          <w:szCs w:val="32"/>
        </w:rPr>
      </w:pPr>
      <w:r>
        <w:rPr>
          <w:b/>
          <w:bCs/>
          <w:sz w:val="32"/>
          <w:szCs w:val="32"/>
        </w:rPr>
        <w:t>Fire Risk Assessment</w:t>
      </w:r>
    </w:p>
    <w:p w14:paraId="52EECA94" w14:textId="77777777" w:rsidR="00114BE2" w:rsidRDefault="00EE4114">
      <w:pPr>
        <w:spacing w:line="268" w:lineRule="auto"/>
        <w:ind w:right="676"/>
        <w:rPr>
          <w:rFonts w:ascii="Arial" w:eastAsia="Arial" w:hAnsi="Arial" w:cs="Arial"/>
          <w:sz w:val="20"/>
          <w:szCs w:val="20"/>
        </w:rPr>
      </w:pPr>
      <w:r>
        <w:rPr>
          <w:rFonts w:ascii="Arial" w:hAnsi="Arial"/>
          <w:sz w:val="20"/>
          <w:szCs w:val="20"/>
        </w:rPr>
        <w:t xml:space="preserve">Do you keep a </w:t>
      </w:r>
      <w:r>
        <w:rPr>
          <w:rFonts w:ascii="Arial" w:hAnsi="Arial"/>
          <w:sz w:val="20"/>
          <w:szCs w:val="20"/>
        </w:rPr>
        <w:t xml:space="preserve">fire extinguisher or other </w:t>
      </w:r>
      <w:proofErr w:type="spellStart"/>
      <w:r>
        <w:rPr>
          <w:rFonts w:ascii="Arial" w:hAnsi="Arial"/>
          <w:sz w:val="20"/>
          <w:szCs w:val="20"/>
        </w:rPr>
        <w:t>fire fighting</w:t>
      </w:r>
      <w:proofErr w:type="spellEnd"/>
      <w:r>
        <w:rPr>
          <w:rFonts w:ascii="Arial" w:hAnsi="Arial"/>
          <w:sz w:val="20"/>
          <w:szCs w:val="20"/>
        </w:rPr>
        <w:t xml:space="preserve"> equipment at your stall or parade float/entry</w:t>
      </w:r>
      <w:r>
        <w:rPr>
          <w:rFonts w:ascii="Arial" w:hAnsi="Arial"/>
          <w:sz w:val="20"/>
          <w:szCs w:val="20"/>
        </w:rPr>
        <w:t xml:space="preserve">? </w:t>
      </w:r>
      <w:r>
        <w:rPr>
          <w:rFonts w:ascii="Arial" w:hAnsi="Arial"/>
          <w:sz w:val="20"/>
          <w:szCs w:val="20"/>
        </w:rPr>
        <w:t xml:space="preserve"> </w:t>
      </w:r>
      <w:r>
        <w:rPr>
          <w:rFonts w:ascii="Arial" w:hAnsi="Arial"/>
          <w:sz w:val="20"/>
          <w:szCs w:val="20"/>
        </w:rPr>
        <w:tab/>
      </w:r>
      <w:r>
        <w:rPr>
          <w:rFonts w:ascii="Arial" w:hAnsi="Arial"/>
          <w:sz w:val="20"/>
          <w:szCs w:val="20"/>
        </w:rPr>
        <w:t>YES</w:t>
      </w:r>
      <w:r>
        <w:rPr>
          <w:rFonts w:ascii="Arial" w:hAnsi="Arial"/>
          <w:sz w:val="20"/>
          <w:szCs w:val="20"/>
        </w:rPr>
        <w:t xml:space="preserve">  </w:t>
      </w:r>
      <w:r>
        <w:rPr>
          <w:rFonts w:ascii="Calibri" w:eastAsia="Calibri" w:hAnsi="Calibri" w:cs="Calibri"/>
          <w:noProof/>
          <w:sz w:val="22"/>
          <w:szCs w:val="22"/>
        </w:rPr>
        <mc:AlternateContent>
          <mc:Choice Requires="wpg">
            <w:drawing>
              <wp:inline distT="0" distB="0" distL="0" distR="0" wp14:anchorId="6235F452" wp14:editId="4AEAD1F8">
                <wp:extent cx="271653" cy="198629"/>
                <wp:effectExtent l="0" t="0" r="0" b="0"/>
                <wp:docPr id="1073741829" name="officeArt object" descr="Group 5379"/>
                <wp:cNvGraphicFramePr/>
                <a:graphic xmlns:a="http://schemas.openxmlformats.org/drawingml/2006/main">
                  <a:graphicData uri="http://schemas.microsoft.com/office/word/2010/wordprocessingGroup">
                    <wpg:wgp>
                      <wpg:cNvGrpSpPr/>
                      <wpg:grpSpPr>
                        <a:xfrm>
                          <a:off x="0" y="0"/>
                          <a:ext cx="271653" cy="198629"/>
                          <a:chOff x="0" y="0"/>
                          <a:chExt cx="271652" cy="198628"/>
                        </a:xfrm>
                      </wpg:grpSpPr>
                      <wps:wsp>
                        <wps:cNvPr id="1073741825" name="Shape 6581"/>
                        <wps:cNvSpPr/>
                        <wps:spPr>
                          <a:xfrm>
                            <a:off x="12446" y="0"/>
                            <a:ext cx="258953" cy="12700"/>
                          </a:xfrm>
                          <a:prstGeom prst="rect">
                            <a:avLst/>
                          </a:prstGeom>
                          <a:solidFill>
                            <a:srgbClr val="000000"/>
                          </a:solidFill>
                          <a:ln w="12700" cap="flat">
                            <a:noFill/>
                            <a:miter lim="400000"/>
                          </a:ln>
                          <a:effectLst/>
                        </wps:spPr>
                        <wps:bodyPr/>
                      </wps:wsp>
                      <wps:wsp>
                        <wps:cNvPr id="1073741826" name="Shape 6582"/>
                        <wps:cNvSpPr/>
                        <wps:spPr>
                          <a:xfrm>
                            <a:off x="12446" y="185928"/>
                            <a:ext cx="258953" cy="12701"/>
                          </a:xfrm>
                          <a:prstGeom prst="rect">
                            <a:avLst/>
                          </a:prstGeom>
                          <a:solidFill>
                            <a:srgbClr val="000000"/>
                          </a:solidFill>
                          <a:ln w="12700" cap="flat">
                            <a:noFill/>
                            <a:miter lim="400000"/>
                          </a:ln>
                          <a:effectLst/>
                        </wps:spPr>
                        <wps:bodyPr/>
                      </wps:wsp>
                      <wps:wsp>
                        <wps:cNvPr id="1073741827" name="Shape 6583"/>
                        <wps:cNvSpPr/>
                        <wps:spPr>
                          <a:xfrm>
                            <a:off x="0" y="253"/>
                            <a:ext cx="12700" cy="198122"/>
                          </a:xfrm>
                          <a:prstGeom prst="rect">
                            <a:avLst/>
                          </a:prstGeom>
                          <a:solidFill>
                            <a:srgbClr val="000000"/>
                          </a:solidFill>
                          <a:ln w="12700" cap="flat">
                            <a:noFill/>
                            <a:miter lim="400000"/>
                          </a:ln>
                          <a:effectLst/>
                        </wps:spPr>
                        <wps:bodyPr/>
                      </wps:wsp>
                      <wps:wsp>
                        <wps:cNvPr id="1073741828" name="Shape 6584"/>
                        <wps:cNvSpPr/>
                        <wps:spPr>
                          <a:xfrm>
                            <a:off x="258952" y="12445"/>
                            <a:ext cx="12701" cy="185930"/>
                          </a:xfrm>
                          <a:prstGeom prst="rect">
                            <a:avLst/>
                          </a:prstGeom>
                          <a:solidFill>
                            <a:srgbClr val="000000"/>
                          </a:solidFill>
                          <a:ln w="12700" cap="flat">
                            <a:noFill/>
                            <a:miter lim="400000"/>
                          </a:ln>
                          <a:effectLst/>
                        </wps:spPr>
                        <wps:bodyPr/>
                      </wps:wsp>
                    </wpg:wgp>
                  </a:graphicData>
                </a:graphic>
              </wp:inline>
            </w:drawing>
          </mc:Choice>
          <mc:Fallback>
            <w:pict>
              <v:group id="_x0000_s1026" style="visibility:visible;width:21.4pt;height:15.6pt;" coordorigin="0,0" coordsize="271653,198628">
                <v:rect id="_x0000_s1027" style="position:absolute;left:12446;top:0;width:258953;height:12700;">
                  <v:fill color="#000000"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12446;top:185928;width:258953;height:12700;">
                  <v:fill color="#000000"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0;top:254;width:12700;height:198120;">
                  <v:fill color="#000000" opacity="100.0%" type="solid"/>
                  <v:stroke on="f" weight="1.0pt" dashstyle="solid" endcap="flat" miterlimit="400.0%" joinstyle="miter" linestyle="single" startarrow="none" startarrowwidth="medium" startarrowlength="medium" endarrow="none" endarrowwidth="medium" endarrowlength="medium"/>
                </v:rect>
                <v:rect id="_x0000_s1030" style="position:absolute;left:258953;top:12446;width:12700;height:185928;">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rFonts w:ascii="Arial" w:hAnsi="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hAnsi="Arial"/>
          <w:sz w:val="20"/>
          <w:szCs w:val="20"/>
        </w:rPr>
        <w:t>NO</w:t>
      </w:r>
      <w:r>
        <w:rPr>
          <w:rFonts w:ascii="Arial" w:hAnsi="Arial"/>
          <w:sz w:val="20"/>
          <w:szCs w:val="20"/>
        </w:rPr>
        <w:t xml:space="preserve">  </w:t>
      </w:r>
      <w:r>
        <w:rPr>
          <w:rFonts w:ascii="Calibri" w:eastAsia="Calibri" w:hAnsi="Calibri" w:cs="Calibri"/>
          <w:noProof/>
          <w:sz w:val="22"/>
          <w:szCs w:val="22"/>
        </w:rPr>
        <mc:AlternateContent>
          <mc:Choice Requires="wpg">
            <w:drawing>
              <wp:inline distT="0" distB="0" distL="0" distR="0" wp14:anchorId="2D85EB51" wp14:editId="05A13C33">
                <wp:extent cx="271653" cy="198629"/>
                <wp:effectExtent l="0" t="0" r="0" b="0"/>
                <wp:docPr id="1073741834" name="officeArt object" descr="Group 5380"/>
                <wp:cNvGraphicFramePr/>
                <a:graphic xmlns:a="http://schemas.openxmlformats.org/drawingml/2006/main">
                  <a:graphicData uri="http://schemas.microsoft.com/office/word/2010/wordprocessingGroup">
                    <wpg:wgp>
                      <wpg:cNvGrpSpPr/>
                      <wpg:grpSpPr>
                        <a:xfrm>
                          <a:off x="0" y="0"/>
                          <a:ext cx="271653" cy="198629"/>
                          <a:chOff x="0" y="0"/>
                          <a:chExt cx="271652" cy="198628"/>
                        </a:xfrm>
                      </wpg:grpSpPr>
                      <wps:wsp>
                        <wps:cNvPr id="1073741830" name="Shape 6589"/>
                        <wps:cNvSpPr/>
                        <wps:spPr>
                          <a:xfrm>
                            <a:off x="0" y="253"/>
                            <a:ext cx="12700" cy="198122"/>
                          </a:xfrm>
                          <a:prstGeom prst="rect">
                            <a:avLst/>
                          </a:prstGeom>
                          <a:solidFill>
                            <a:srgbClr val="000000"/>
                          </a:solidFill>
                          <a:ln w="12700" cap="flat">
                            <a:noFill/>
                            <a:miter lim="400000"/>
                          </a:ln>
                          <a:effectLst/>
                        </wps:spPr>
                        <wps:bodyPr/>
                      </wps:wsp>
                      <wps:wsp>
                        <wps:cNvPr id="1073741831" name="Shape 6590"/>
                        <wps:cNvSpPr/>
                        <wps:spPr>
                          <a:xfrm>
                            <a:off x="258952" y="12445"/>
                            <a:ext cx="12701" cy="185930"/>
                          </a:xfrm>
                          <a:prstGeom prst="rect">
                            <a:avLst/>
                          </a:prstGeom>
                          <a:solidFill>
                            <a:srgbClr val="000000"/>
                          </a:solidFill>
                          <a:ln w="12700" cap="flat">
                            <a:noFill/>
                            <a:miter lim="400000"/>
                          </a:ln>
                          <a:effectLst/>
                        </wps:spPr>
                        <wps:bodyPr/>
                      </wps:wsp>
                      <wps:wsp>
                        <wps:cNvPr id="1073741832" name="Shape 6591"/>
                        <wps:cNvSpPr/>
                        <wps:spPr>
                          <a:xfrm>
                            <a:off x="12446" y="0"/>
                            <a:ext cx="258953" cy="12700"/>
                          </a:xfrm>
                          <a:prstGeom prst="rect">
                            <a:avLst/>
                          </a:prstGeom>
                          <a:solidFill>
                            <a:srgbClr val="000000"/>
                          </a:solidFill>
                          <a:ln w="12700" cap="flat">
                            <a:noFill/>
                            <a:miter lim="400000"/>
                          </a:ln>
                          <a:effectLst/>
                        </wps:spPr>
                        <wps:bodyPr/>
                      </wps:wsp>
                      <wps:wsp>
                        <wps:cNvPr id="1073741833" name="Shape 6592"/>
                        <wps:cNvSpPr/>
                        <wps:spPr>
                          <a:xfrm>
                            <a:off x="12446" y="185928"/>
                            <a:ext cx="258953" cy="12701"/>
                          </a:xfrm>
                          <a:prstGeom prst="rect">
                            <a:avLst/>
                          </a:prstGeom>
                          <a:solidFill>
                            <a:srgbClr val="000000"/>
                          </a:solidFill>
                          <a:ln w="12700" cap="flat">
                            <a:noFill/>
                            <a:miter lim="400000"/>
                          </a:ln>
                          <a:effectLst/>
                        </wps:spPr>
                        <wps:bodyPr/>
                      </wps:wsp>
                    </wpg:wgp>
                  </a:graphicData>
                </a:graphic>
              </wp:inline>
            </w:drawing>
          </mc:Choice>
          <mc:Fallback>
            <w:pict>
              <v:group id="_x0000_s1031" style="visibility:visible;width:21.4pt;height:15.6pt;" coordorigin="0,0" coordsize="271653,198628">
                <v:rect id="_x0000_s1032" style="position:absolute;left:0;top:254;width:12700;height:198120;">
                  <v:fill color="#000000" opacity="100.0%" type="solid"/>
                  <v:stroke on="f" weight="1.0pt" dashstyle="solid" endcap="flat" miterlimit="400.0%" joinstyle="miter" linestyle="single" startarrow="none" startarrowwidth="medium" startarrowlength="medium" endarrow="none" endarrowwidth="medium" endarrowlength="medium"/>
                </v:rect>
                <v:rect id="_x0000_s1033" style="position:absolute;left:258953;top:12446;width:12700;height:185928;">
                  <v:fill color="#000000" opacity="100.0%" type="solid"/>
                  <v:stroke on="f" weight="1.0pt" dashstyle="solid" endcap="flat" miterlimit="400.0%" joinstyle="miter" linestyle="single" startarrow="none" startarrowwidth="medium" startarrowlength="medium" endarrow="none" endarrowwidth="medium" endarrowlength="medium"/>
                </v:rect>
                <v:rect id="_x0000_s1034" style="position:absolute;left:12446;top:0;width:258953;height:12700;">
                  <v:fill color="#000000" opacity="100.0%" type="solid"/>
                  <v:stroke on="f" weight="1.0pt" dashstyle="solid" endcap="flat" miterlimit="400.0%" joinstyle="miter" linestyle="single" startarrow="none" startarrowwidth="medium" startarrowlength="medium" endarrow="none" endarrowwidth="medium" endarrowlength="medium"/>
                </v:rect>
                <v:rect id="_x0000_s1035" style="position:absolute;left:12446;top:185928;width:258953;height:12700;">
                  <v:fill color="#0000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rFonts w:ascii="Arial" w:hAnsi="Arial"/>
          <w:sz w:val="20"/>
          <w:szCs w:val="20"/>
        </w:rPr>
        <w:t xml:space="preserve"> </w:t>
      </w:r>
    </w:p>
    <w:p w14:paraId="2DDE81E2" w14:textId="77777777" w:rsidR="00114BE2" w:rsidRDefault="00EE4114">
      <w:pPr>
        <w:spacing w:line="268" w:lineRule="auto"/>
        <w:ind w:right="676"/>
        <w:rPr>
          <w:rFonts w:ascii="Arial" w:eastAsia="Arial" w:hAnsi="Arial" w:cs="Arial"/>
          <w:sz w:val="20"/>
          <w:szCs w:val="20"/>
        </w:rPr>
      </w:pPr>
      <w:r>
        <w:rPr>
          <w:rFonts w:ascii="Arial" w:hAnsi="Arial"/>
          <w:sz w:val="20"/>
          <w:szCs w:val="20"/>
        </w:rPr>
        <w:t>Please identify and list any fire hazards that may be present on your stall or parade float/entry</w:t>
      </w:r>
      <w:r>
        <w:rPr>
          <w:rFonts w:ascii="Arial" w:hAnsi="Arial"/>
          <w:sz w:val="20"/>
          <w:szCs w:val="20"/>
        </w:rPr>
        <w:t xml:space="preserve">. </w:t>
      </w:r>
    </w:p>
    <w:tbl>
      <w:tblPr>
        <w:tblW w:w="157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092"/>
        <w:gridCol w:w="3485"/>
        <w:gridCol w:w="2639"/>
        <w:gridCol w:w="2141"/>
        <w:gridCol w:w="4351"/>
      </w:tblGrid>
      <w:tr w:rsidR="00114BE2" w14:paraId="04265A60" w14:textId="77777777">
        <w:trPr>
          <w:trHeight w:val="443"/>
          <w:tblHeader/>
        </w:trPr>
        <w:tc>
          <w:tcPr>
            <w:tcW w:w="309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4C298714" w14:textId="77777777" w:rsidR="00114BE2" w:rsidRDefault="00EE4114">
            <w:pPr>
              <w:pStyle w:val="BodyText"/>
            </w:pPr>
            <w:r>
              <w:rPr>
                <w:b/>
                <w:bCs/>
                <w:color w:val="FFFFFF"/>
                <w:sz w:val="20"/>
                <w:szCs w:val="20"/>
                <w:u w:color="FFFFFF"/>
              </w:rPr>
              <w:t>Hazard</w:t>
            </w:r>
          </w:p>
        </w:tc>
        <w:tc>
          <w:tcPr>
            <w:tcW w:w="348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02FEB25" w14:textId="77777777" w:rsidR="00114BE2" w:rsidRDefault="00EE4114">
            <w:pPr>
              <w:pStyle w:val="BodyText"/>
            </w:pPr>
            <w:r>
              <w:rPr>
                <w:b/>
                <w:bCs/>
                <w:color w:val="FFFFFF"/>
                <w:sz w:val="20"/>
                <w:szCs w:val="20"/>
                <w:u w:color="FFFFFF"/>
              </w:rPr>
              <w:t>Consequences</w:t>
            </w:r>
          </w:p>
        </w:tc>
        <w:tc>
          <w:tcPr>
            <w:tcW w:w="263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95CE552" w14:textId="77777777" w:rsidR="00114BE2" w:rsidRDefault="00EE4114">
            <w:pPr>
              <w:pStyle w:val="BodyText"/>
            </w:pPr>
            <w:r>
              <w:rPr>
                <w:b/>
                <w:bCs/>
                <w:color w:val="FFFFFF"/>
                <w:sz w:val="20"/>
                <w:szCs w:val="20"/>
                <w:u w:color="FFFFFF"/>
              </w:rPr>
              <w:t>Who is at Risk</w:t>
            </w:r>
          </w:p>
        </w:tc>
        <w:tc>
          <w:tcPr>
            <w:tcW w:w="214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BD676CB" w14:textId="77777777" w:rsidR="00114BE2" w:rsidRDefault="00EE4114">
            <w:pPr>
              <w:spacing w:after="120"/>
            </w:pPr>
            <w:proofErr w:type="spellStart"/>
            <w:r>
              <w:rPr>
                <w:rFonts w:ascii="Arial" w:eastAsia="Cambria" w:hAnsi="Arial" w:cs="Cambria"/>
                <w:b/>
                <w:bCs/>
                <w:color w:val="FFFFFF"/>
                <w:sz w:val="20"/>
                <w:szCs w:val="20"/>
                <w:u w:color="FFFFFF"/>
              </w:rPr>
              <w:t>Liklihood</w:t>
            </w:r>
            <w:proofErr w:type="spellEnd"/>
            <w:r>
              <w:rPr>
                <w:rFonts w:ascii="Arial" w:eastAsia="Cambria" w:hAnsi="Arial" w:cs="Cambria"/>
                <w:b/>
                <w:bCs/>
                <w:color w:val="FFFFFF"/>
                <w:sz w:val="20"/>
                <w:szCs w:val="20"/>
                <w:u w:color="FFFFFF"/>
              </w:rPr>
              <w:t xml:space="preserve"> of fire occurring</w:t>
            </w:r>
          </w:p>
        </w:tc>
        <w:tc>
          <w:tcPr>
            <w:tcW w:w="43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D983B43" w14:textId="77777777" w:rsidR="00114BE2" w:rsidRDefault="00EE4114">
            <w:pPr>
              <w:pStyle w:val="BodyText"/>
            </w:pPr>
            <w:r>
              <w:rPr>
                <w:b/>
                <w:bCs/>
                <w:color w:val="FFFFFF"/>
                <w:sz w:val="20"/>
                <w:szCs w:val="20"/>
                <w:u w:color="FFFFFF"/>
              </w:rPr>
              <w:t>Controls</w:t>
            </w:r>
          </w:p>
        </w:tc>
      </w:tr>
      <w:tr w:rsidR="00114BE2" w14:paraId="0DBD3FC6" w14:textId="77777777">
        <w:tblPrEx>
          <w:shd w:val="clear" w:color="auto" w:fill="CED7E7"/>
        </w:tblPrEx>
        <w:trPr>
          <w:trHeight w:val="1803"/>
        </w:trPr>
        <w:tc>
          <w:tcPr>
            <w:tcW w:w="3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5D10B" w14:textId="77777777" w:rsidR="00114BE2" w:rsidRDefault="00114BE2">
            <w:pPr>
              <w:pStyle w:val="BodyText"/>
              <w:rPr>
                <w:sz w:val="20"/>
                <w:szCs w:val="20"/>
              </w:rPr>
            </w:pPr>
          </w:p>
          <w:p w14:paraId="3311675E" w14:textId="77777777" w:rsidR="00114BE2" w:rsidRDefault="00114BE2">
            <w:pPr>
              <w:pStyle w:val="BodyText"/>
              <w:rPr>
                <w:sz w:val="20"/>
                <w:szCs w:val="20"/>
              </w:rPr>
            </w:pPr>
          </w:p>
          <w:p w14:paraId="3DB748DB" w14:textId="77777777" w:rsidR="00114BE2" w:rsidRDefault="00114BE2">
            <w:pPr>
              <w:pStyle w:val="BodyText"/>
              <w:rPr>
                <w:sz w:val="20"/>
                <w:szCs w:val="20"/>
              </w:rPr>
            </w:pPr>
          </w:p>
          <w:p w14:paraId="3B72CCE1" w14:textId="77777777" w:rsidR="00114BE2" w:rsidRDefault="00114BE2">
            <w:pPr>
              <w:pStyle w:val="BodyText"/>
              <w:rPr>
                <w:sz w:val="20"/>
                <w:szCs w:val="20"/>
              </w:rPr>
            </w:pPr>
          </w:p>
          <w:p w14:paraId="3E2AACFA" w14:textId="77777777" w:rsidR="00114BE2" w:rsidRDefault="00114BE2">
            <w:pPr>
              <w:pStyle w:val="BodyText"/>
            </w:pP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AD97A" w14:textId="77777777" w:rsidR="00114BE2" w:rsidRDefault="00114BE2"/>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5CAF4" w14:textId="77777777" w:rsidR="00114BE2" w:rsidRDefault="00114BE2"/>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7BDDE" w14:textId="77777777" w:rsidR="00114BE2" w:rsidRDefault="00114BE2"/>
        </w:tc>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BD593" w14:textId="77777777" w:rsidR="00114BE2" w:rsidRDefault="00114BE2"/>
        </w:tc>
      </w:tr>
      <w:tr w:rsidR="00114BE2" w14:paraId="266B2056" w14:textId="77777777">
        <w:tblPrEx>
          <w:shd w:val="clear" w:color="auto" w:fill="CED7E7"/>
        </w:tblPrEx>
        <w:trPr>
          <w:trHeight w:val="1803"/>
        </w:trPr>
        <w:tc>
          <w:tcPr>
            <w:tcW w:w="3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43A77" w14:textId="77777777" w:rsidR="00114BE2" w:rsidRDefault="00114BE2">
            <w:pPr>
              <w:pStyle w:val="BodyText"/>
              <w:rPr>
                <w:sz w:val="20"/>
                <w:szCs w:val="20"/>
              </w:rPr>
            </w:pPr>
          </w:p>
          <w:p w14:paraId="4483AF29" w14:textId="77777777" w:rsidR="00114BE2" w:rsidRDefault="00114BE2">
            <w:pPr>
              <w:pStyle w:val="BodyText"/>
              <w:rPr>
                <w:sz w:val="20"/>
                <w:szCs w:val="20"/>
              </w:rPr>
            </w:pPr>
          </w:p>
          <w:p w14:paraId="0AE3A020" w14:textId="77777777" w:rsidR="00114BE2" w:rsidRDefault="00114BE2">
            <w:pPr>
              <w:pStyle w:val="BodyText"/>
              <w:rPr>
                <w:sz w:val="20"/>
                <w:szCs w:val="20"/>
              </w:rPr>
            </w:pPr>
          </w:p>
          <w:p w14:paraId="59829223" w14:textId="77777777" w:rsidR="00114BE2" w:rsidRDefault="00114BE2">
            <w:pPr>
              <w:pStyle w:val="BodyText"/>
              <w:rPr>
                <w:sz w:val="20"/>
                <w:szCs w:val="20"/>
              </w:rPr>
            </w:pPr>
          </w:p>
          <w:p w14:paraId="012D307F" w14:textId="77777777" w:rsidR="00114BE2" w:rsidRDefault="00114BE2">
            <w:pPr>
              <w:pStyle w:val="BodyText"/>
            </w:pP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A1B34" w14:textId="77777777" w:rsidR="00114BE2" w:rsidRDefault="00114BE2"/>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27408" w14:textId="77777777" w:rsidR="00114BE2" w:rsidRDefault="00114BE2"/>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A298E" w14:textId="77777777" w:rsidR="00114BE2" w:rsidRDefault="00114BE2"/>
        </w:tc>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8ED78" w14:textId="77777777" w:rsidR="00114BE2" w:rsidRDefault="00114BE2"/>
        </w:tc>
      </w:tr>
      <w:tr w:rsidR="00114BE2" w14:paraId="295D5A9C" w14:textId="77777777">
        <w:tblPrEx>
          <w:shd w:val="clear" w:color="auto" w:fill="CED7E7"/>
        </w:tblPrEx>
        <w:trPr>
          <w:trHeight w:val="2020"/>
        </w:trPr>
        <w:tc>
          <w:tcPr>
            <w:tcW w:w="3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453F0" w14:textId="77777777" w:rsidR="00114BE2" w:rsidRDefault="00114BE2">
            <w:pPr>
              <w:pStyle w:val="BodyText"/>
              <w:rPr>
                <w:sz w:val="20"/>
                <w:szCs w:val="20"/>
              </w:rPr>
            </w:pPr>
          </w:p>
          <w:p w14:paraId="64D51014" w14:textId="77777777" w:rsidR="00114BE2" w:rsidRDefault="00114BE2">
            <w:pPr>
              <w:pStyle w:val="BodyText"/>
              <w:rPr>
                <w:sz w:val="20"/>
                <w:szCs w:val="20"/>
              </w:rPr>
            </w:pPr>
          </w:p>
          <w:p w14:paraId="5CD6ACB3" w14:textId="77777777" w:rsidR="00114BE2" w:rsidRDefault="00114BE2">
            <w:pPr>
              <w:pStyle w:val="BodyText"/>
              <w:rPr>
                <w:sz w:val="20"/>
                <w:szCs w:val="20"/>
              </w:rPr>
            </w:pPr>
          </w:p>
          <w:p w14:paraId="32AC3C46" w14:textId="77777777" w:rsidR="00114BE2" w:rsidRDefault="00114BE2">
            <w:pPr>
              <w:pStyle w:val="BodyText"/>
              <w:rPr>
                <w:sz w:val="20"/>
                <w:szCs w:val="20"/>
              </w:rPr>
            </w:pPr>
          </w:p>
          <w:p w14:paraId="14911CD4" w14:textId="77777777" w:rsidR="00114BE2" w:rsidRDefault="00114BE2">
            <w:pPr>
              <w:pStyle w:val="BodyText"/>
            </w:pP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AADD" w14:textId="77777777" w:rsidR="00114BE2" w:rsidRDefault="00114BE2">
            <w:pPr>
              <w:pStyle w:val="BodyText"/>
              <w:rPr>
                <w:sz w:val="20"/>
                <w:szCs w:val="20"/>
              </w:rPr>
            </w:pPr>
          </w:p>
          <w:p w14:paraId="40A69C74" w14:textId="77777777" w:rsidR="00114BE2" w:rsidRDefault="00114BE2"/>
          <w:p w14:paraId="52CCE282" w14:textId="77777777" w:rsidR="00114BE2" w:rsidRDefault="00114BE2"/>
          <w:p w14:paraId="191A834D" w14:textId="77777777" w:rsidR="00114BE2" w:rsidRDefault="00114BE2"/>
          <w:p w14:paraId="292BCDEE" w14:textId="77777777" w:rsidR="00114BE2" w:rsidRDefault="00114BE2"/>
          <w:p w14:paraId="1087FCB4" w14:textId="77777777" w:rsidR="00114BE2" w:rsidRDefault="00114BE2"/>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645AE" w14:textId="77777777" w:rsidR="00114BE2" w:rsidRDefault="00114BE2"/>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BF835" w14:textId="77777777" w:rsidR="00114BE2" w:rsidRDefault="00114BE2"/>
        </w:tc>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DD47C" w14:textId="77777777" w:rsidR="00114BE2" w:rsidRDefault="00114BE2"/>
        </w:tc>
      </w:tr>
      <w:tr w:rsidR="00114BE2" w14:paraId="202653C5" w14:textId="77777777">
        <w:tblPrEx>
          <w:shd w:val="clear" w:color="auto" w:fill="CED7E7"/>
        </w:tblPrEx>
        <w:trPr>
          <w:trHeight w:val="1803"/>
        </w:trPr>
        <w:tc>
          <w:tcPr>
            <w:tcW w:w="3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9EA09" w14:textId="77777777" w:rsidR="00114BE2" w:rsidRDefault="00114BE2">
            <w:pPr>
              <w:pStyle w:val="BodyText"/>
              <w:rPr>
                <w:sz w:val="20"/>
                <w:szCs w:val="20"/>
              </w:rPr>
            </w:pPr>
          </w:p>
          <w:p w14:paraId="63445387" w14:textId="77777777" w:rsidR="00114BE2" w:rsidRDefault="00114BE2">
            <w:pPr>
              <w:pStyle w:val="BodyText"/>
              <w:rPr>
                <w:sz w:val="20"/>
                <w:szCs w:val="20"/>
              </w:rPr>
            </w:pPr>
          </w:p>
          <w:p w14:paraId="4F455069" w14:textId="77777777" w:rsidR="00114BE2" w:rsidRDefault="00114BE2">
            <w:pPr>
              <w:pStyle w:val="BodyText"/>
              <w:rPr>
                <w:sz w:val="20"/>
                <w:szCs w:val="20"/>
              </w:rPr>
            </w:pPr>
          </w:p>
          <w:p w14:paraId="312ABB57" w14:textId="77777777" w:rsidR="00114BE2" w:rsidRDefault="00114BE2">
            <w:pPr>
              <w:pStyle w:val="BodyText"/>
              <w:rPr>
                <w:sz w:val="20"/>
                <w:szCs w:val="20"/>
              </w:rPr>
            </w:pPr>
          </w:p>
          <w:p w14:paraId="4F61C15C" w14:textId="77777777" w:rsidR="00114BE2" w:rsidRDefault="00114BE2">
            <w:pPr>
              <w:pStyle w:val="BodyText"/>
            </w:pPr>
          </w:p>
        </w:tc>
        <w:tc>
          <w:tcPr>
            <w:tcW w:w="3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3CE92" w14:textId="77777777" w:rsidR="00114BE2" w:rsidRDefault="00114BE2"/>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8A34F" w14:textId="77777777" w:rsidR="00114BE2" w:rsidRDefault="00114BE2"/>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DF9AC" w14:textId="77777777" w:rsidR="00114BE2" w:rsidRDefault="00114BE2"/>
        </w:tc>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00B83" w14:textId="77777777" w:rsidR="00114BE2" w:rsidRDefault="00114BE2"/>
        </w:tc>
      </w:tr>
    </w:tbl>
    <w:p w14:paraId="7968625D" w14:textId="77777777" w:rsidR="00114BE2" w:rsidRDefault="00114BE2">
      <w:pPr>
        <w:pStyle w:val="BodyText"/>
        <w:sectPr w:rsidR="00114BE2">
          <w:footerReference w:type="default" r:id="rId7"/>
          <w:footerReference w:type="first" r:id="rId8"/>
          <w:pgSz w:w="16840" w:h="11900" w:orient="landscape"/>
          <w:pgMar w:top="289" w:right="561" w:bottom="561" w:left="561" w:header="454" w:footer="709" w:gutter="0"/>
          <w:cols w:space="720"/>
          <w:titlePg/>
        </w:sectPr>
      </w:pPr>
    </w:p>
    <w:p w14:paraId="349273A9" w14:textId="77777777" w:rsidR="00114BE2" w:rsidRDefault="00EE4114">
      <w:pPr>
        <w:pStyle w:val="BodyText"/>
        <w:jc w:val="center"/>
        <w:rPr>
          <w:b/>
          <w:bCs/>
          <w:sz w:val="32"/>
          <w:szCs w:val="32"/>
        </w:rPr>
      </w:pPr>
      <w:r>
        <w:rPr>
          <w:b/>
          <w:bCs/>
          <w:sz w:val="32"/>
          <w:szCs w:val="32"/>
        </w:rPr>
        <w:lastRenderedPageBreak/>
        <w:t>General Risk Assessment</w:t>
      </w:r>
    </w:p>
    <w:p w14:paraId="716BE731" w14:textId="77777777" w:rsidR="00114BE2" w:rsidRDefault="00EE4114">
      <w:pPr>
        <w:spacing w:line="268" w:lineRule="auto"/>
        <w:ind w:right="676"/>
        <w:rPr>
          <w:rFonts w:ascii="Arial" w:eastAsia="Arial" w:hAnsi="Arial" w:cs="Arial"/>
          <w:sz w:val="20"/>
          <w:szCs w:val="20"/>
        </w:rPr>
      </w:pPr>
      <w:r>
        <w:rPr>
          <w:rFonts w:ascii="Arial" w:hAnsi="Arial"/>
          <w:sz w:val="20"/>
          <w:szCs w:val="20"/>
        </w:rPr>
        <w:t>Please identify and list any general hazards that may be present on your stand or parade float/entry</w:t>
      </w:r>
      <w:r>
        <w:rPr>
          <w:rFonts w:ascii="Arial" w:hAnsi="Arial"/>
          <w:sz w:val="20"/>
          <w:szCs w:val="20"/>
        </w:rPr>
        <w:t>.</w:t>
      </w:r>
    </w:p>
    <w:tbl>
      <w:tblPr>
        <w:tblW w:w="157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092"/>
        <w:gridCol w:w="3484"/>
        <w:gridCol w:w="2639"/>
        <w:gridCol w:w="2141"/>
        <w:gridCol w:w="4350"/>
      </w:tblGrid>
      <w:tr w:rsidR="00114BE2" w14:paraId="00E0073C" w14:textId="77777777">
        <w:trPr>
          <w:trHeight w:val="443"/>
          <w:tblHeader/>
        </w:trPr>
        <w:tc>
          <w:tcPr>
            <w:tcW w:w="309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39149F8" w14:textId="77777777" w:rsidR="00114BE2" w:rsidRDefault="00EE4114">
            <w:pPr>
              <w:pStyle w:val="BodyText"/>
            </w:pPr>
            <w:r>
              <w:rPr>
                <w:b/>
                <w:bCs/>
                <w:color w:val="FFFFFF"/>
                <w:sz w:val="20"/>
                <w:szCs w:val="20"/>
                <w:u w:color="FFFFFF"/>
              </w:rPr>
              <w:t>Hazard</w:t>
            </w:r>
          </w:p>
        </w:tc>
        <w:tc>
          <w:tcPr>
            <w:tcW w:w="3484"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7CFA303" w14:textId="77777777" w:rsidR="00114BE2" w:rsidRDefault="00EE4114">
            <w:pPr>
              <w:pStyle w:val="BodyText"/>
            </w:pPr>
            <w:r>
              <w:rPr>
                <w:b/>
                <w:bCs/>
                <w:color w:val="FFFFFF"/>
                <w:sz w:val="20"/>
                <w:szCs w:val="20"/>
                <w:u w:color="FFFFFF"/>
              </w:rPr>
              <w:t>Consequences</w:t>
            </w:r>
          </w:p>
        </w:tc>
        <w:tc>
          <w:tcPr>
            <w:tcW w:w="263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43AD5D7E" w14:textId="77777777" w:rsidR="00114BE2" w:rsidRDefault="00EE4114">
            <w:pPr>
              <w:pStyle w:val="BodyText"/>
            </w:pPr>
            <w:r>
              <w:rPr>
                <w:b/>
                <w:bCs/>
                <w:color w:val="FFFFFF"/>
                <w:sz w:val="20"/>
                <w:szCs w:val="20"/>
                <w:u w:color="FFFFFF"/>
              </w:rPr>
              <w:t>Who is at Risk</w:t>
            </w:r>
          </w:p>
        </w:tc>
        <w:tc>
          <w:tcPr>
            <w:tcW w:w="214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CE87579" w14:textId="77777777" w:rsidR="00114BE2" w:rsidRDefault="00EE4114">
            <w:pPr>
              <w:spacing w:after="120"/>
            </w:pPr>
            <w:proofErr w:type="spellStart"/>
            <w:r>
              <w:rPr>
                <w:rFonts w:ascii="Arial" w:eastAsia="Cambria" w:hAnsi="Arial" w:cs="Cambria"/>
                <w:b/>
                <w:bCs/>
                <w:color w:val="FFFFFF"/>
                <w:sz w:val="20"/>
                <w:szCs w:val="20"/>
                <w:u w:color="FFFFFF"/>
              </w:rPr>
              <w:t>Liklihood</w:t>
            </w:r>
            <w:proofErr w:type="spellEnd"/>
            <w:r>
              <w:rPr>
                <w:rFonts w:ascii="Arial" w:eastAsia="Cambria" w:hAnsi="Arial" w:cs="Cambria"/>
                <w:b/>
                <w:bCs/>
                <w:color w:val="FFFFFF"/>
                <w:sz w:val="20"/>
                <w:szCs w:val="20"/>
                <w:u w:color="FFFFFF"/>
              </w:rPr>
              <w:t xml:space="preserve"> of fire occurring</w:t>
            </w:r>
          </w:p>
        </w:tc>
        <w:tc>
          <w:tcPr>
            <w:tcW w:w="434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CEFA6D5" w14:textId="77777777" w:rsidR="00114BE2" w:rsidRDefault="00EE4114">
            <w:pPr>
              <w:pStyle w:val="BodyText"/>
            </w:pPr>
            <w:r>
              <w:rPr>
                <w:b/>
                <w:bCs/>
                <w:color w:val="FFFFFF"/>
                <w:sz w:val="20"/>
                <w:szCs w:val="20"/>
                <w:u w:color="FFFFFF"/>
              </w:rPr>
              <w:t>Controls</w:t>
            </w:r>
          </w:p>
        </w:tc>
      </w:tr>
      <w:tr w:rsidR="00114BE2" w14:paraId="5B652377" w14:textId="77777777">
        <w:tblPrEx>
          <w:shd w:val="clear" w:color="auto" w:fill="CED7E7"/>
        </w:tblPrEx>
        <w:trPr>
          <w:trHeight w:val="1803"/>
        </w:trPr>
        <w:tc>
          <w:tcPr>
            <w:tcW w:w="3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231B6" w14:textId="77777777" w:rsidR="00114BE2" w:rsidRDefault="00114BE2">
            <w:pPr>
              <w:pStyle w:val="BodyText"/>
              <w:rPr>
                <w:sz w:val="20"/>
                <w:szCs w:val="20"/>
              </w:rPr>
            </w:pPr>
          </w:p>
          <w:p w14:paraId="76B9CD56" w14:textId="77777777" w:rsidR="00114BE2" w:rsidRDefault="00114BE2">
            <w:pPr>
              <w:pStyle w:val="BodyText"/>
              <w:rPr>
                <w:sz w:val="20"/>
                <w:szCs w:val="20"/>
              </w:rPr>
            </w:pPr>
          </w:p>
          <w:p w14:paraId="510746C1" w14:textId="77777777" w:rsidR="00114BE2" w:rsidRDefault="00114BE2">
            <w:pPr>
              <w:pStyle w:val="BodyText"/>
              <w:rPr>
                <w:sz w:val="20"/>
                <w:szCs w:val="20"/>
              </w:rPr>
            </w:pPr>
          </w:p>
          <w:p w14:paraId="1F322891" w14:textId="77777777" w:rsidR="00114BE2" w:rsidRDefault="00114BE2">
            <w:pPr>
              <w:pStyle w:val="BodyText"/>
              <w:rPr>
                <w:sz w:val="20"/>
                <w:szCs w:val="20"/>
              </w:rPr>
            </w:pPr>
          </w:p>
          <w:p w14:paraId="624AFCF8" w14:textId="77777777" w:rsidR="00114BE2" w:rsidRDefault="00114BE2">
            <w:pPr>
              <w:pStyle w:val="BodyText"/>
            </w:pP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79C12" w14:textId="77777777" w:rsidR="00114BE2" w:rsidRDefault="00114BE2"/>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B408B" w14:textId="77777777" w:rsidR="00114BE2" w:rsidRDefault="00114BE2"/>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804D1" w14:textId="77777777" w:rsidR="00114BE2" w:rsidRDefault="00114BE2"/>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D8430" w14:textId="77777777" w:rsidR="00114BE2" w:rsidRDefault="00114BE2"/>
        </w:tc>
      </w:tr>
      <w:tr w:rsidR="00114BE2" w14:paraId="1135E35B" w14:textId="77777777">
        <w:tblPrEx>
          <w:shd w:val="clear" w:color="auto" w:fill="CED7E7"/>
        </w:tblPrEx>
        <w:trPr>
          <w:trHeight w:val="1803"/>
        </w:trPr>
        <w:tc>
          <w:tcPr>
            <w:tcW w:w="3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7A00" w14:textId="77777777" w:rsidR="00114BE2" w:rsidRDefault="00114BE2">
            <w:pPr>
              <w:pStyle w:val="BodyText"/>
              <w:rPr>
                <w:sz w:val="20"/>
                <w:szCs w:val="20"/>
              </w:rPr>
            </w:pPr>
          </w:p>
          <w:p w14:paraId="106B2FD0" w14:textId="77777777" w:rsidR="00114BE2" w:rsidRDefault="00114BE2">
            <w:pPr>
              <w:pStyle w:val="BodyText"/>
              <w:rPr>
                <w:sz w:val="20"/>
                <w:szCs w:val="20"/>
              </w:rPr>
            </w:pPr>
          </w:p>
          <w:p w14:paraId="7B1601EB" w14:textId="77777777" w:rsidR="00114BE2" w:rsidRDefault="00114BE2">
            <w:pPr>
              <w:pStyle w:val="BodyText"/>
              <w:rPr>
                <w:sz w:val="20"/>
                <w:szCs w:val="20"/>
              </w:rPr>
            </w:pPr>
          </w:p>
          <w:p w14:paraId="16549FE4" w14:textId="77777777" w:rsidR="00114BE2" w:rsidRDefault="00114BE2">
            <w:pPr>
              <w:pStyle w:val="BodyText"/>
              <w:rPr>
                <w:sz w:val="20"/>
                <w:szCs w:val="20"/>
              </w:rPr>
            </w:pPr>
          </w:p>
          <w:p w14:paraId="4786A9B2" w14:textId="77777777" w:rsidR="00114BE2" w:rsidRDefault="00114BE2">
            <w:pPr>
              <w:pStyle w:val="BodyText"/>
            </w:pP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F087" w14:textId="77777777" w:rsidR="00114BE2" w:rsidRDefault="00114BE2"/>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01CE0" w14:textId="77777777" w:rsidR="00114BE2" w:rsidRDefault="00114BE2"/>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068D5" w14:textId="77777777" w:rsidR="00114BE2" w:rsidRDefault="00114BE2"/>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29AB5" w14:textId="77777777" w:rsidR="00114BE2" w:rsidRDefault="00114BE2"/>
        </w:tc>
      </w:tr>
      <w:tr w:rsidR="00114BE2" w14:paraId="1073B30E" w14:textId="77777777">
        <w:tblPrEx>
          <w:shd w:val="clear" w:color="auto" w:fill="CED7E7"/>
        </w:tblPrEx>
        <w:trPr>
          <w:trHeight w:val="2020"/>
        </w:trPr>
        <w:tc>
          <w:tcPr>
            <w:tcW w:w="3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FC61D" w14:textId="77777777" w:rsidR="00114BE2" w:rsidRDefault="00114BE2">
            <w:pPr>
              <w:pStyle w:val="BodyText"/>
              <w:rPr>
                <w:sz w:val="20"/>
                <w:szCs w:val="20"/>
              </w:rPr>
            </w:pPr>
          </w:p>
          <w:p w14:paraId="04403F40" w14:textId="77777777" w:rsidR="00114BE2" w:rsidRDefault="00114BE2">
            <w:pPr>
              <w:pStyle w:val="BodyText"/>
              <w:rPr>
                <w:sz w:val="20"/>
                <w:szCs w:val="20"/>
              </w:rPr>
            </w:pPr>
          </w:p>
          <w:p w14:paraId="2FC71F44" w14:textId="77777777" w:rsidR="00114BE2" w:rsidRDefault="00114BE2">
            <w:pPr>
              <w:pStyle w:val="BodyText"/>
              <w:rPr>
                <w:sz w:val="20"/>
                <w:szCs w:val="20"/>
              </w:rPr>
            </w:pPr>
          </w:p>
          <w:p w14:paraId="05074335" w14:textId="77777777" w:rsidR="00114BE2" w:rsidRDefault="00114BE2">
            <w:pPr>
              <w:pStyle w:val="BodyText"/>
              <w:rPr>
                <w:sz w:val="20"/>
                <w:szCs w:val="20"/>
              </w:rPr>
            </w:pPr>
          </w:p>
          <w:p w14:paraId="02A9F105" w14:textId="77777777" w:rsidR="00114BE2" w:rsidRDefault="00114BE2">
            <w:pPr>
              <w:pStyle w:val="BodyText"/>
            </w:pP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FF919" w14:textId="77777777" w:rsidR="00114BE2" w:rsidRDefault="00114BE2">
            <w:pPr>
              <w:pStyle w:val="BodyText"/>
              <w:rPr>
                <w:sz w:val="20"/>
                <w:szCs w:val="20"/>
              </w:rPr>
            </w:pPr>
          </w:p>
          <w:p w14:paraId="4A541B56" w14:textId="77777777" w:rsidR="00114BE2" w:rsidRDefault="00114BE2"/>
          <w:p w14:paraId="17A98843" w14:textId="77777777" w:rsidR="00114BE2" w:rsidRDefault="00114BE2"/>
          <w:p w14:paraId="5DDD39E5" w14:textId="77777777" w:rsidR="00114BE2" w:rsidRDefault="00114BE2"/>
          <w:p w14:paraId="0B02F1F1" w14:textId="77777777" w:rsidR="00114BE2" w:rsidRDefault="00114BE2"/>
          <w:p w14:paraId="0B0865AC" w14:textId="77777777" w:rsidR="00114BE2" w:rsidRDefault="00114BE2"/>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13706" w14:textId="77777777" w:rsidR="00114BE2" w:rsidRDefault="00114BE2"/>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8BC37" w14:textId="77777777" w:rsidR="00114BE2" w:rsidRDefault="00114BE2"/>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97E6B" w14:textId="77777777" w:rsidR="00114BE2" w:rsidRDefault="00114BE2"/>
        </w:tc>
      </w:tr>
      <w:tr w:rsidR="00114BE2" w14:paraId="50428A89" w14:textId="77777777">
        <w:tblPrEx>
          <w:shd w:val="clear" w:color="auto" w:fill="CED7E7"/>
        </w:tblPrEx>
        <w:trPr>
          <w:trHeight w:val="1803"/>
        </w:trPr>
        <w:tc>
          <w:tcPr>
            <w:tcW w:w="3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8CDF1" w14:textId="77777777" w:rsidR="00114BE2" w:rsidRDefault="00114BE2">
            <w:pPr>
              <w:pStyle w:val="BodyText"/>
              <w:rPr>
                <w:sz w:val="20"/>
                <w:szCs w:val="20"/>
              </w:rPr>
            </w:pPr>
          </w:p>
          <w:p w14:paraId="03F176B0" w14:textId="77777777" w:rsidR="00114BE2" w:rsidRDefault="00114BE2">
            <w:pPr>
              <w:pStyle w:val="BodyText"/>
              <w:rPr>
                <w:sz w:val="20"/>
                <w:szCs w:val="20"/>
              </w:rPr>
            </w:pPr>
          </w:p>
          <w:p w14:paraId="6162F323" w14:textId="77777777" w:rsidR="00114BE2" w:rsidRDefault="00114BE2">
            <w:pPr>
              <w:pStyle w:val="BodyText"/>
              <w:rPr>
                <w:sz w:val="20"/>
                <w:szCs w:val="20"/>
              </w:rPr>
            </w:pPr>
          </w:p>
          <w:p w14:paraId="2C165E35" w14:textId="77777777" w:rsidR="00114BE2" w:rsidRDefault="00114BE2">
            <w:pPr>
              <w:pStyle w:val="BodyText"/>
              <w:rPr>
                <w:sz w:val="20"/>
                <w:szCs w:val="20"/>
              </w:rPr>
            </w:pPr>
          </w:p>
          <w:p w14:paraId="7128DE95" w14:textId="77777777" w:rsidR="00114BE2" w:rsidRDefault="00114BE2">
            <w:pPr>
              <w:pStyle w:val="BodyText"/>
            </w:pP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FF755" w14:textId="77777777" w:rsidR="00114BE2" w:rsidRDefault="00114BE2"/>
        </w:tc>
        <w:tc>
          <w:tcPr>
            <w:tcW w:w="2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065CC" w14:textId="77777777" w:rsidR="00114BE2" w:rsidRDefault="00114BE2"/>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E2EDC" w14:textId="77777777" w:rsidR="00114BE2" w:rsidRDefault="00114BE2"/>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8690A" w14:textId="77777777" w:rsidR="00114BE2" w:rsidRDefault="00114BE2"/>
        </w:tc>
      </w:tr>
    </w:tbl>
    <w:p w14:paraId="23C984CF" w14:textId="77777777" w:rsidR="00114BE2" w:rsidRDefault="00114BE2">
      <w:pPr>
        <w:pStyle w:val="BodyText"/>
        <w:rPr>
          <w:b/>
          <w:bCs/>
        </w:rPr>
      </w:pPr>
    </w:p>
    <w:p w14:paraId="04F8C747" w14:textId="77777777" w:rsidR="00114BE2" w:rsidRDefault="00114BE2">
      <w:pPr>
        <w:pStyle w:val="BodyText"/>
        <w:rPr>
          <w:b/>
          <w:bCs/>
        </w:rPr>
      </w:pPr>
    </w:p>
    <w:p w14:paraId="5701AC9C" w14:textId="77777777" w:rsidR="00114BE2" w:rsidRDefault="00EE4114">
      <w:pPr>
        <w:spacing w:line="268" w:lineRule="auto"/>
        <w:ind w:right="676"/>
        <w:rPr>
          <w:rFonts w:ascii="Arial" w:eastAsia="Arial" w:hAnsi="Arial" w:cs="Arial"/>
          <w:sz w:val="20"/>
          <w:szCs w:val="20"/>
        </w:rPr>
      </w:pPr>
      <w:r>
        <w:rPr>
          <w:rFonts w:ascii="Arial" w:hAnsi="Arial"/>
          <w:sz w:val="20"/>
          <w:szCs w:val="20"/>
        </w:rPr>
        <w:t xml:space="preserve">Please </w:t>
      </w:r>
      <w:r>
        <w:rPr>
          <w:rFonts w:ascii="Arial" w:hAnsi="Arial"/>
          <w:sz w:val="20"/>
          <w:szCs w:val="20"/>
        </w:rPr>
        <w:t xml:space="preserve">state how often the identified hazards will be monitored and monitored by. </w:t>
      </w:r>
    </w:p>
    <w:tbl>
      <w:tblPr>
        <w:tblW w:w="159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07"/>
        <w:gridCol w:w="5307"/>
        <w:gridCol w:w="5308"/>
      </w:tblGrid>
      <w:tr w:rsidR="00114BE2" w14:paraId="46CA84D2" w14:textId="77777777">
        <w:trPr>
          <w:trHeight w:val="282"/>
        </w:trPr>
        <w:tc>
          <w:tcPr>
            <w:tcW w:w="53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647B0E3" w14:textId="77777777" w:rsidR="00114BE2" w:rsidRDefault="00EE4114">
            <w:pPr>
              <w:pStyle w:val="BodyText"/>
            </w:pPr>
            <w:r>
              <w:rPr>
                <w:b/>
                <w:bCs/>
              </w:rPr>
              <w:t>Hazard</w:t>
            </w:r>
          </w:p>
        </w:tc>
        <w:tc>
          <w:tcPr>
            <w:tcW w:w="53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759FAF6" w14:textId="77777777" w:rsidR="00114BE2" w:rsidRDefault="00EE4114">
            <w:pPr>
              <w:pStyle w:val="BodyText"/>
            </w:pPr>
            <w:r>
              <w:rPr>
                <w:b/>
                <w:bCs/>
              </w:rPr>
              <w:t>Monitored by</w:t>
            </w:r>
          </w:p>
        </w:tc>
        <w:tc>
          <w:tcPr>
            <w:tcW w:w="53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FD8B02" w14:textId="77777777" w:rsidR="00114BE2" w:rsidRDefault="00EE4114">
            <w:pPr>
              <w:pStyle w:val="BodyText"/>
            </w:pPr>
            <w:r>
              <w:rPr>
                <w:b/>
                <w:bCs/>
              </w:rPr>
              <w:t>Frequency</w:t>
            </w:r>
          </w:p>
        </w:tc>
      </w:tr>
      <w:tr w:rsidR="00114BE2" w14:paraId="36732CD4" w14:textId="77777777">
        <w:trPr>
          <w:trHeight w:val="282"/>
        </w:trPr>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655DC" w14:textId="77777777" w:rsidR="00114BE2" w:rsidRDefault="00114BE2"/>
        </w:tc>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8D681" w14:textId="77777777" w:rsidR="00114BE2" w:rsidRDefault="00114BE2"/>
        </w:tc>
        <w:tc>
          <w:tcPr>
            <w:tcW w:w="5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9D6D3" w14:textId="77777777" w:rsidR="00114BE2" w:rsidRDefault="00114BE2"/>
        </w:tc>
      </w:tr>
      <w:tr w:rsidR="00114BE2" w14:paraId="7703F6F6" w14:textId="77777777">
        <w:trPr>
          <w:trHeight w:val="282"/>
        </w:trPr>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B8220" w14:textId="77777777" w:rsidR="00114BE2" w:rsidRDefault="00114BE2"/>
        </w:tc>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BFFE9" w14:textId="77777777" w:rsidR="00114BE2" w:rsidRDefault="00114BE2"/>
        </w:tc>
        <w:tc>
          <w:tcPr>
            <w:tcW w:w="5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551E8" w14:textId="77777777" w:rsidR="00114BE2" w:rsidRDefault="00114BE2"/>
        </w:tc>
      </w:tr>
      <w:tr w:rsidR="00114BE2" w14:paraId="3DC1D782" w14:textId="77777777">
        <w:trPr>
          <w:trHeight w:val="282"/>
        </w:trPr>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638B8" w14:textId="77777777" w:rsidR="00114BE2" w:rsidRDefault="00114BE2"/>
        </w:tc>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AE6B3" w14:textId="77777777" w:rsidR="00114BE2" w:rsidRDefault="00114BE2"/>
        </w:tc>
        <w:tc>
          <w:tcPr>
            <w:tcW w:w="5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1449B" w14:textId="77777777" w:rsidR="00114BE2" w:rsidRDefault="00114BE2"/>
        </w:tc>
      </w:tr>
      <w:tr w:rsidR="00114BE2" w14:paraId="799C765D" w14:textId="77777777">
        <w:trPr>
          <w:trHeight w:val="282"/>
        </w:trPr>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570F7" w14:textId="77777777" w:rsidR="00114BE2" w:rsidRDefault="00114BE2"/>
        </w:tc>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B8C4C" w14:textId="77777777" w:rsidR="00114BE2" w:rsidRDefault="00114BE2"/>
        </w:tc>
        <w:tc>
          <w:tcPr>
            <w:tcW w:w="5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20DE9" w14:textId="77777777" w:rsidR="00114BE2" w:rsidRDefault="00114BE2"/>
        </w:tc>
      </w:tr>
      <w:tr w:rsidR="00114BE2" w14:paraId="65AA39D8" w14:textId="77777777">
        <w:trPr>
          <w:trHeight w:val="282"/>
        </w:trPr>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5BC02" w14:textId="77777777" w:rsidR="00114BE2" w:rsidRDefault="00114BE2"/>
        </w:tc>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A53B1" w14:textId="77777777" w:rsidR="00114BE2" w:rsidRDefault="00114BE2"/>
        </w:tc>
        <w:tc>
          <w:tcPr>
            <w:tcW w:w="5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9ABA1" w14:textId="77777777" w:rsidR="00114BE2" w:rsidRDefault="00114BE2"/>
        </w:tc>
      </w:tr>
      <w:tr w:rsidR="00114BE2" w14:paraId="04DD36A0" w14:textId="77777777">
        <w:trPr>
          <w:trHeight w:val="282"/>
        </w:trPr>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A0522" w14:textId="77777777" w:rsidR="00114BE2" w:rsidRDefault="00114BE2"/>
        </w:tc>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3D83F" w14:textId="77777777" w:rsidR="00114BE2" w:rsidRDefault="00114BE2"/>
        </w:tc>
        <w:tc>
          <w:tcPr>
            <w:tcW w:w="5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BBC23" w14:textId="77777777" w:rsidR="00114BE2" w:rsidRDefault="00114BE2"/>
        </w:tc>
      </w:tr>
      <w:tr w:rsidR="00114BE2" w14:paraId="7624D36E" w14:textId="77777777">
        <w:trPr>
          <w:trHeight w:val="282"/>
        </w:trPr>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55C89" w14:textId="77777777" w:rsidR="00114BE2" w:rsidRDefault="00114BE2"/>
        </w:tc>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BC763" w14:textId="77777777" w:rsidR="00114BE2" w:rsidRDefault="00114BE2"/>
        </w:tc>
        <w:tc>
          <w:tcPr>
            <w:tcW w:w="5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D1615" w14:textId="77777777" w:rsidR="00114BE2" w:rsidRDefault="00114BE2"/>
        </w:tc>
      </w:tr>
      <w:tr w:rsidR="00114BE2" w14:paraId="0953D96D" w14:textId="77777777">
        <w:trPr>
          <w:trHeight w:val="282"/>
        </w:trPr>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01ED0" w14:textId="77777777" w:rsidR="00114BE2" w:rsidRDefault="00114BE2"/>
        </w:tc>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B1B82" w14:textId="77777777" w:rsidR="00114BE2" w:rsidRDefault="00114BE2"/>
        </w:tc>
        <w:tc>
          <w:tcPr>
            <w:tcW w:w="5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B0D23" w14:textId="77777777" w:rsidR="00114BE2" w:rsidRDefault="00114BE2"/>
        </w:tc>
      </w:tr>
      <w:tr w:rsidR="00114BE2" w14:paraId="77D09B1C" w14:textId="77777777">
        <w:trPr>
          <w:trHeight w:val="282"/>
        </w:trPr>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8D8AD" w14:textId="77777777" w:rsidR="00114BE2" w:rsidRDefault="00114BE2"/>
        </w:tc>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D59E2" w14:textId="77777777" w:rsidR="00114BE2" w:rsidRDefault="00114BE2"/>
        </w:tc>
        <w:tc>
          <w:tcPr>
            <w:tcW w:w="5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E28D1" w14:textId="77777777" w:rsidR="00114BE2" w:rsidRDefault="00114BE2"/>
        </w:tc>
      </w:tr>
      <w:tr w:rsidR="00114BE2" w14:paraId="0E1C8F35" w14:textId="77777777">
        <w:trPr>
          <w:trHeight w:val="282"/>
        </w:trPr>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B826D" w14:textId="77777777" w:rsidR="00114BE2" w:rsidRDefault="00114BE2"/>
        </w:tc>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74FD0" w14:textId="77777777" w:rsidR="00114BE2" w:rsidRDefault="00114BE2"/>
        </w:tc>
        <w:tc>
          <w:tcPr>
            <w:tcW w:w="5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DAB96" w14:textId="77777777" w:rsidR="00114BE2" w:rsidRDefault="00114BE2"/>
        </w:tc>
      </w:tr>
      <w:tr w:rsidR="00114BE2" w14:paraId="46D17F3B" w14:textId="77777777">
        <w:trPr>
          <w:trHeight w:val="282"/>
        </w:trPr>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EA570" w14:textId="77777777" w:rsidR="00114BE2" w:rsidRDefault="00114BE2"/>
        </w:tc>
        <w:tc>
          <w:tcPr>
            <w:tcW w:w="5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DBAF0" w14:textId="77777777" w:rsidR="00114BE2" w:rsidRDefault="00114BE2"/>
        </w:tc>
        <w:tc>
          <w:tcPr>
            <w:tcW w:w="5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96FC4" w14:textId="77777777" w:rsidR="00114BE2" w:rsidRDefault="00114BE2"/>
        </w:tc>
      </w:tr>
    </w:tbl>
    <w:p w14:paraId="6E0AC9C8" w14:textId="77777777" w:rsidR="00114BE2" w:rsidRDefault="00114BE2">
      <w:pPr>
        <w:pStyle w:val="BodyText"/>
        <w:widowControl w:val="0"/>
        <w:rPr>
          <w:b/>
          <w:bCs/>
        </w:rPr>
      </w:pPr>
    </w:p>
    <w:p w14:paraId="2EEBE535" w14:textId="77777777" w:rsidR="00114BE2" w:rsidRDefault="00114BE2">
      <w:pPr>
        <w:pStyle w:val="BodyText"/>
      </w:pPr>
    </w:p>
    <w:p w14:paraId="2AC4FD4B" w14:textId="77777777" w:rsidR="00114BE2" w:rsidRDefault="00EE4114">
      <w:pPr>
        <w:pStyle w:val="BodyText"/>
      </w:pPr>
      <w:r>
        <w:rPr>
          <w:b/>
          <w:bCs/>
        </w:rPr>
        <w:t>Notes:</w:t>
      </w:r>
    </w:p>
    <w:sectPr w:rsidR="00114BE2">
      <w:headerReference w:type="default" r:id="rId9"/>
      <w:footerReference w:type="default" r:id="rId10"/>
      <w:pgSz w:w="16840" w:h="11900" w:orient="landscape"/>
      <w:pgMar w:top="567" w:right="567" w:bottom="567" w:left="567" w:header="45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238C1" w14:textId="77777777" w:rsidR="00EE4114" w:rsidRDefault="00EE4114">
      <w:r>
        <w:separator/>
      </w:r>
    </w:p>
  </w:endnote>
  <w:endnote w:type="continuationSeparator" w:id="0">
    <w:p w14:paraId="4DACB25A" w14:textId="77777777" w:rsidR="00EE4114" w:rsidRDefault="00EE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2FA4" w14:textId="6D4D8856" w:rsidR="00114BE2" w:rsidRDefault="00EE4114">
    <w:pPr>
      <w:pStyle w:val="HeaderFooter"/>
    </w:pPr>
    <w:proofErr w:type="spellStart"/>
    <w:r>
      <w:rPr>
        <w:lang w:val="en-US"/>
      </w:rPr>
      <w:t>Skegness</w:t>
    </w:r>
    <w:proofErr w:type="spellEnd"/>
    <w:r>
      <w:rPr>
        <w:lang w:val="en-US"/>
      </w:rPr>
      <w:t xml:space="preserve"> Carnival Risk Assessment 201</w:t>
    </w:r>
    <w:r w:rsidR="00536B21">
      <w:rPr>
        <w:lang w:val="en-US"/>
      </w:rPr>
      <w:t>9</w:t>
    </w:r>
    <w:r>
      <w:rPr>
        <w:lang w:val="en-US"/>
      </w:rPr>
      <w:t xml:space="preserve">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3BBC" w14:textId="5AAE0D80" w:rsidR="00114BE2" w:rsidRDefault="00EE4114">
    <w:pPr>
      <w:pStyle w:val="HeaderFooter"/>
      <w:tabs>
        <w:tab w:val="clear" w:pos="9020"/>
      </w:tabs>
    </w:pPr>
    <w:proofErr w:type="spellStart"/>
    <w:r>
      <w:rPr>
        <w:lang w:val="en-US"/>
      </w:rPr>
      <w:t>Skegness</w:t>
    </w:r>
    <w:proofErr w:type="spellEnd"/>
    <w:r>
      <w:rPr>
        <w:lang w:val="en-US"/>
      </w:rPr>
      <w:t xml:space="preserve"> Carnival Risk Assessment 201</w:t>
    </w:r>
    <w:r w:rsidR="00536B21">
      <w:rPr>
        <w:lang w:val="en-US"/>
      </w:rPr>
      <w:t>9</w:t>
    </w:r>
    <w:r>
      <w:rPr>
        <w:lang w:val="en-US"/>
      </w:rPr>
      <w:t xml:space="preserve">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BA8B1" w14:textId="20F9A0EE" w:rsidR="00114BE2" w:rsidRPr="00536B21" w:rsidRDefault="00536B21" w:rsidP="00536B21">
    <w:pPr>
      <w:pStyle w:val="HeaderFooter"/>
    </w:pPr>
    <w:proofErr w:type="spellStart"/>
    <w:r>
      <w:rPr>
        <w:lang w:val="en-US"/>
      </w:rPr>
      <w:t>Skegness</w:t>
    </w:r>
    <w:proofErr w:type="spellEnd"/>
    <w:r>
      <w:rPr>
        <w:lang w:val="en-US"/>
      </w:rPr>
      <w:t xml:space="preserve"> Carnival Risk Assessment 2019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7BCAF" w14:textId="77777777" w:rsidR="00EE4114" w:rsidRDefault="00EE4114">
      <w:r>
        <w:separator/>
      </w:r>
    </w:p>
  </w:footnote>
  <w:footnote w:type="continuationSeparator" w:id="0">
    <w:p w14:paraId="6607F613" w14:textId="77777777" w:rsidR="00EE4114" w:rsidRDefault="00EE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CB7F" w14:textId="77777777" w:rsidR="00114BE2" w:rsidRDefault="00114B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B326F"/>
    <w:multiLevelType w:val="hybridMultilevel"/>
    <w:tmpl w:val="34AACD80"/>
    <w:lvl w:ilvl="0" w:tplc="3A38C0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9656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B64C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664E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5409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2AC5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E60F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B698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9CE8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E2"/>
    <w:rsid w:val="00114BE2"/>
    <w:rsid w:val="00536B21"/>
    <w:rsid w:val="00EE4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D0F3"/>
  <w15:docId w15:val="{CA727A52-B7D9-4042-84C0-3849BE95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jc w:val="right"/>
    </w:pPr>
    <w:rPr>
      <w:rFonts w:ascii="Helvetica Neue" w:hAnsi="Helvetica Neue" w:cs="Arial Unicode MS"/>
      <w:color w:val="000000"/>
      <w:sz w:val="24"/>
      <w:szCs w:val="24"/>
    </w:rPr>
  </w:style>
  <w:style w:type="paragraph" w:styleId="BodyText">
    <w:name w:val="Body Text"/>
    <w:pPr>
      <w:spacing w:after="120"/>
    </w:pPr>
    <w:rPr>
      <w:rFonts w:ascii="Arial" w:hAnsi="Arial" w:cs="Arial Unicode MS"/>
      <w:color w:val="000000"/>
      <w:sz w:val="24"/>
      <w:szCs w:val="24"/>
      <w:u w:color="000000"/>
      <w:lang w:val="en-US"/>
    </w:rPr>
  </w:style>
  <w:style w:type="paragraph" w:styleId="Header">
    <w:name w:val="header"/>
    <w:basedOn w:val="Normal"/>
    <w:link w:val="HeaderChar"/>
    <w:uiPriority w:val="99"/>
    <w:unhideWhenUsed/>
    <w:rsid w:val="00536B21"/>
    <w:pPr>
      <w:tabs>
        <w:tab w:val="center" w:pos="4680"/>
        <w:tab w:val="right" w:pos="9360"/>
      </w:tabs>
    </w:pPr>
  </w:style>
  <w:style w:type="character" w:customStyle="1" w:styleId="HeaderChar">
    <w:name w:val="Header Char"/>
    <w:basedOn w:val="DefaultParagraphFont"/>
    <w:link w:val="Header"/>
    <w:uiPriority w:val="99"/>
    <w:rsid w:val="00536B21"/>
    <w:rPr>
      <w:rFonts w:cs="Arial Unicode MS"/>
      <w:color w:val="000000"/>
      <w:sz w:val="24"/>
      <w:szCs w:val="24"/>
      <w:u w:color="000000"/>
      <w:lang w:val="en-US"/>
    </w:rPr>
  </w:style>
  <w:style w:type="paragraph" w:styleId="Footer">
    <w:name w:val="footer"/>
    <w:basedOn w:val="Normal"/>
    <w:link w:val="FooterChar"/>
    <w:uiPriority w:val="99"/>
    <w:unhideWhenUsed/>
    <w:rsid w:val="00536B21"/>
    <w:pPr>
      <w:tabs>
        <w:tab w:val="center" w:pos="4680"/>
        <w:tab w:val="right" w:pos="9360"/>
      </w:tabs>
    </w:pPr>
  </w:style>
  <w:style w:type="character" w:customStyle="1" w:styleId="FooterChar">
    <w:name w:val="Footer Char"/>
    <w:basedOn w:val="DefaultParagraphFont"/>
    <w:link w:val="Footer"/>
    <w:uiPriority w:val="99"/>
    <w:rsid w:val="00536B21"/>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Howsam</cp:lastModifiedBy>
  <cp:revision>2</cp:revision>
  <dcterms:created xsi:type="dcterms:W3CDTF">2019-02-21T13:49:00Z</dcterms:created>
  <dcterms:modified xsi:type="dcterms:W3CDTF">2019-02-21T13:53:00Z</dcterms:modified>
</cp:coreProperties>
</file>